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7E" w:rsidRPr="00544C7E" w:rsidRDefault="00544C7E" w:rsidP="00544C7E">
      <w:proofErr w:type="spellStart"/>
      <w:r w:rsidRPr="00544C7E">
        <w:rPr>
          <w:b/>
          <w:bCs/>
        </w:rPr>
        <w:t>Pédocriminel</w:t>
      </w:r>
      <w:proofErr w:type="spellEnd"/>
      <w:r w:rsidRPr="00544C7E">
        <w:rPr>
          <w:b/>
          <w:bCs/>
        </w:rPr>
        <w:t xml:space="preserve"> acquitté : </w:t>
      </w:r>
      <w:proofErr w:type="spellStart"/>
      <w:r w:rsidRPr="00544C7E">
        <w:rPr>
          <w:b/>
          <w:bCs/>
        </w:rPr>
        <w:t>tou.te.s</w:t>
      </w:r>
      <w:proofErr w:type="spellEnd"/>
      <w:r w:rsidRPr="00544C7E">
        <w:rPr>
          <w:b/>
          <w:bCs/>
        </w:rPr>
        <w:t xml:space="preserve"> place Vendôme (Ministère de la Justice) pour manifester ! Mardi 14 novembre à 18h30 </w:t>
      </w:r>
      <w:r w:rsidRPr="00544C7E">
        <w:rPr>
          <w:b/>
          <w:bCs/>
        </w:rPr>
        <w:br/>
      </w:r>
      <w:r w:rsidRPr="00544C7E">
        <w:br/>
      </w:r>
      <w:r w:rsidRPr="00544C7E">
        <w:br/>
        <w:t>Le violeur d'une enfant de 11 ans a été acquitté aux Assises de Seine et Marne le 7 novembre dernier. Selon la cour, il n'y avait ni « menace, ni contrainte, ni surprise, ni violence », éléments constitutifs du viol d'après la loi. Encore une fois, on présume qu’</w:t>
      </w:r>
      <w:proofErr w:type="spellStart"/>
      <w:r w:rsidRPr="00544C7E">
        <w:t>un.e</w:t>
      </w:r>
      <w:proofErr w:type="spellEnd"/>
      <w:r w:rsidRPr="00544C7E">
        <w:t xml:space="preserve"> enfant peut consentir à 11 ans. C'est dans la loi, nous- objecte-t-on. Et alors ? LA LOI DOIT CHANGER !</w:t>
      </w:r>
      <w:r w:rsidRPr="00544C7E">
        <w:br/>
      </w:r>
      <w:r w:rsidRPr="00544C7E">
        <w:br/>
        <w:t xml:space="preserve">Sans oublier que d'autres lois ne sont pas appliquées : très peu d'ordonnances de protection de victimes sont délivrées ; 1% des violeurs sont condamnés ; le viol, un crime qui devrait être jugé en cour </w:t>
      </w:r>
      <w:proofErr w:type="gramStart"/>
      <w:r w:rsidRPr="00544C7E">
        <w:t>d' Assises</w:t>
      </w:r>
      <w:proofErr w:type="gramEnd"/>
      <w:r w:rsidRPr="00544C7E">
        <w:t xml:space="preserve">, est jugé en correctionnelle, entre un vol de portable et un délit d’escroquerie. </w:t>
      </w:r>
      <w:r w:rsidRPr="00544C7E">
        <w:br/>
      </w:r>
      <w:r w:rsidRPr="00544C7E">
        <w:br/>
        <w:t xml:space="preserve">CELA AUSSI DOIT CHANGER ! LA JUSTICE DOIT ÊTRE AU SERVICE DES VICTIMES ET DE LA SOCIÉTÉ ET NON AU SERVICE DU MAINTIEN DE PRIVILÈGES </w:t>
      </w:r>
      <w:proofErr w:type="gramStart"/>
      <w:r w:rsidRPr="00544C7E">
        <w:t>PATRIARCAUX .</w:t>
      </w:r>
      <w:proofErr w:type="gramEnd"/>
      <w:r w:rsidRPr="00544C7E">
        <w:br/>
      </w:r>
      <w:r w:rsidRPr="00544C7E">
        <w:br/>
        <w:t xml:space="preserve">TOUTES ET TOUS DEVANT LE MINISTÈRE DE LA JUSTICE MARDI 14 NOVEMBRE </w:t>
      </w:r>
      <w:proofErr w:type="gramStart"/>
      <w:r w:rsidRPr="00544C7E">
        <w:t>18H30 .</w:t>
      </w:r>
      <w:proofErr w:type="gramEnd"/>
      <w:r w:rsidRPr="00544C7E">
        <w:t xml:space="preserve"> </w:t>
      </w:r>
      <w:r w:rsidRPr="00544C7E">
        <w:br/>
      </w:r>
      <w:r w:rsidRPr="00544C7E">
        <w:br/>
      </w:r>
      <w:proofErr w:type="spellStart"/>
      <w:r w:rsidRPr="00544C7E">
        <w:t>Premier.e.s</w:t>
      </w:r>
      <w:proofErr w:type="spellEnd"/>
      <w:r w:rsidRPr="00544C7E">
        <w:t xml:space="preserve"> signataires </w:t>
      </w:r>
      <w:proofErr w:type="gramStart"/>
      <w:r w:rsidRPr="00544C7E">
        <w:t>:</w:t>
      </w:r>
      <w:proofErr w:type="gramEnd"/>
      <w:r w:rsidRPr="00544C7E">
        <w:br/>
      </w:r>
      <w:hyperlink r:id="rId4" w:tgtFrame="_blank" w:history="1">
        <w:r w:rsidRPr="00544C7E">
          <w:rPr>
            <w:rStyle w:val="Lienhypertexte"/>
          </w:rPr>
          <w:t>Collectif Droits des Femmes</w:t>
        </w:r>
      </w:hyperlink>
      <w:r w:rsidRPr="00544C7E">
        <w:br/>
      </w:r>
      <w:hyperlink r:id="rId5" w:tgtFrame="_blank" w:history="1">
        <w:r w:rsidRPr="00544C7E">
          <w:rPr>
            <w:rStyle w:val="Lienhypertexte"/>
          </w:rPr>
          <w:t>Osez le féminisme !</w:t>
        </w:r>
      </w:hyperlink>
      <w:r w:rsidRPr="00544C7E">
        <w:br/>
      </w:r>
      <w:hyperlink r:id="rId6" w:tgtFrame="_blank" w:history="1">
        <w:r w:rsidRPr="00544C7E">
          <w:rPr>
            <w:rStyle w:val="Lienhypertexte"/>
          </w:rPr>
          <w:t>FemmesSolidaires</w:t>
        </w:r>
      </w:hyperlink>
      <w:r w:rsidRPr="00544C7E">
        <w:br/>
      </w:r>
      <w:hyperlink r:id="rId7" w:tgtFrame="_blank" w:history="1">
        <w:r w:rsidRPr="00544C7E">
          <w:rPr>
            <w:rStyle w:val="Lienhypertexte"/>
          </w:rPr>
          <w:t>Marche Mondiale des Femmes France</w:t>
        </w:r>
      </w:hyperlink>
      <w:r w:rsidRPr="00544C7E">
        <w:br/>
        <w:t>Encore féministes</w:t>
      </w:r>
      <w:r w:rsidRPr="00544C7E">
        <w:br/>
      </w:r>
      <w:hyperlink r:id="rId8" w:tgtFrame="_blank" w:history="1">
        <w:r w:rsidRPr="00544C7E">
          <w:rPr>
            <w:rStyle w:val="Lienhypertexte"/>
          </w:rPr>
          <w:t>Réseau Féministe "Ruptures"</w:t>
        </w:r>
      </w:hyperlink>
      <w:r w:rsidRPr="00544C7E">
        <w:br/>
      </w:r>
      <w:hyperlink r:id="rId9" w:tgtFrame="_blank" w:history="1">
        <w:r w:rsidRPr="00544C7E">
          <w:rPr>
            <w:rStyle w:val="Lienhypertexte"/>
          </w:rPr>
          <w:t>Coordination Lesbienne en France</w:t>
        </w:r>
      </w:hyperlink>
      <w:r w:rsidRPr="00544C7E">
        <w:br/>
        <w:t xml:space="preserve">CQFD Fierté Lesbienne </w:t>
      </w:r>
      <w:r w:rsidRPr="00544C7E">
        <w:br/>
      </w:r>
      <w:hyperlink r:id="rId10" w:tgtFrame="_blank" w:history="1">
        <w:r w:rsidRPr="00544C7E">
          <w:rPr>
            <w:rStyle w:val="Lienhypertexte"/>
          </w:rPr>
          <w:t>Collectif Féministe Contre le Viol</w:t>
        </w:r>
      </w:hyperlink>
      <w:r w:rsidRPr="00544C7E">
        <w:br/>
      </w:r>
      <w:hyperlink r:id="rId11" w:tgtFrame="_blank" w:history="1">
        <w:r w:rsidRPr="00544C7E">
          <w:rPr>
            <w:rStyle w:val="Lienhypertexte"/>
          </w:rPr>
          <w:t>Solidarité Femmes</w:t>
        </w:r>
      </w:hyperlink>
      <w:r w:rsidRPr="00544C7E">
        <w:br/>
      </w:r>
      <w:hyperlink r:id="rId12" w:tgtFrame="_blank" w:history="1">
        <w:r w:rsidRPr="00544C7E">
          <w:rPr>
            <w:rStyle w:val="Lienhypertexte"/>
          </w:rPr>
          <w:t>Maison des Femmes Thérèse Clerc à Montreuil</w:t>
        </w:r>
      </w:hyperlink>
      <w:r w:rsidRPr="00544C7E">
        <w:br/>
      </w:r>
      <w:hyperlink r:id="rId13" w:tgtFrame="_blank" w:history="1">
        <w:r w:rsidRPr="00544C7E">
          <w:rPr>
            <w:rStyle w:val="Lienhypertexte"/>
          </w:rPr>
          <w:t>Zéromacho</w:t>
        </w:r>
      </w:hyperlink>
      <w:r w:rsidRPr="00544C7E">
        <w:br/>
      </w:r>
      <w:hyperlink r:id="rId14" w:tgtFrame="_blank" w:history="1">
        <w:r w:rsidRPr="00544C7E">
          <w:rPr>
            <w:rStyle w:val="Lienhypertexte"/>
          </w:rPr>
          <w:t>Association Mémoire Traumatique et Victimologie</w:t>
        </w:r>
      </w:hyperlink>
      <w:r w:rsidRPr="00544C7E">
        <w:br/>
      </w:r>
      <w:hyperlink r:id="rId15" w:tgtFrame="_blank" w:history="1">
        <w:r w:rsidRPr="00544C7E">
          <w:rPr>
            <w:rStyle w:val="Lienhypertexte"/>
          </w:rPr>
          <w:t>Association Du Côté Des Femmes</w:t>
        </w:r>
      </w:hyperlink>
      <w:r w:rsidRPr="00544C7E">
        <w:br/>
      </w:r>
      <w:hyperlink r:id="rId16" w:tgtFrame="_blank" w:history="1">
        <w:r w:rsidRPr="00544C7E">
          <w:rPr>
            <w:rStyle w:val="Lienhypertexte"/>
          </w:rPr>
          <w:t>Assemblée des Femmes</w:t>
        </w:r>
      </w:hyperlink>
      <w:r w:rsidRPr="00544C7E">
        <w:br/>
      </w:r>
      <w:hyperlink r:id="rId17" w:tgtFrame="_blank" w:history="1">
        <w:r w:rsidRPr="00544C7E">
          <w:rPr>
            <w:rStyle w:val="Lienhypertexte"/>
          </w:rPr>
          <w:t>MDF de Paris</w:t>
        </w:r>
      </w:hyperlink>
      <w:r w:rsidRPr="00544C7E">
        <w:br/>
      </w:r>
      <w:proofErr w:type="spellStart"/>
      <w:r w:rsidRPr="00544C7E">
        <w:t>Rajfire</w:t>
      </w:r>
      <w:proofErr w:type="spellEnd"/>
      <w:r w:rsidRPr="00544C7E">
        <w:t xml:space="preserve"> </w:t>
      </w:r>
      <w:r w:rsidRPr="00544C7E">
        <w:br/>
      </w:r>
      <w:hyperlink r:id="rId18" w:tgtFrame="_blank" w:history="1">
        <w:r w:rsidRPr="00544C7E">
          <w:rPr>
            <w:rStyle w:val="Lienhypertexte"/>
          </w:rPr>
          <w:t>Les Chiennes de garde</w:t>
        </w:r>
      </w:hyperlink>
      <w:r w:rsidRPr="00544C7E">
        <w:br/>
      </w:r>
      <w:hyperlink r:id="rId19" w:tgtFrame="_blank" w:history="1">
        <w:r w:rsidRPr="00544C7E">
          <w:rPr>
            <w:rStyle w:val="Lienhypertexte"/>
          </w:rPr>
          <w:t>FDFA</w:t>
        </w:r>
      </w:hyperlink>
      <w:r w:rsidRPr="00544C7E">
        <w:br/>
      </w:r>
      <w:r w:rsidRPr="00544C7E">
        <w:br/>
      </w:r>
      <w:hyperlink r:id="rId20" w:tgtFrame="_blank" w:history="1">
        <w:r w:rsidRPr="00544C7E">
          <w:rPr>
            <w:rStyle w:val="Lienhypertexte"/>
          </w:rPr>
          <w:t>https://www.facebook.com/events/809359699270592/</w:t>
        </w:r>
      </w:hyperlink>
      <w:r w:rsidRPr="00544C7E">
        <w:br/>
      </w:r>
      <w:r w:rsidRPr="00544C7E">
        <w:br/>
      </w:r>
      <w:r w:rsidRPr="00544C7E">
        <w:br/>
      </w:r>
      <w:r w:rsidRPr="00544C7E">
        <w:br/>
      </w:r>
      <w:r w:rsidRPr="00544C7E">
        <w:br/>
      </w:r>
      <w:r w:rsidRPr="00544C7E">
        <w:rPr>
          <w:b/>
          <w:bCs/>
        </w:rPr>
        <w:t>2017 : ALLONS NOUS DIRE ENFIN STOP AUX VIOLENCES CONTRE LES FEMMES ?</w:t>
      </w:r>
      <w:r w:rsidRPr="00544C7E">
        <w:rPr>
          <w:b/>
          <w:bCs/>
        </w:rPr>
        <w:br/>
      </w:r>
      <w:r w:rsidRPr="00544C7E">
        <w:rPr>
          <w:b/>
          <w:bCs/>
        </w:rPr>
        <w:br/>
      </w:r>
      <w:r w:rsidRPr="00544C7E">
        <w:br/>
        <w:t xml:space="preserve">Le 25 novembre, journée internationale pour l’élimination des violences contre les femmes, arrive </w:t>
      </w:r>
      <w:r w:rsidRPr="00544C7E">
        <w:lastRenderedPageBreak/>
        <w:t xml:space="preserve">cette année dans une actualité brûlante. Deux semaines après que le viol d'une enfant de 11 ans ait été requalifié </w:t>
      </w:r>
      <w:r w:rsidRPr="00544C7E">
        <w:rPr>
          <w:rFonts w:ascii="Calibri" w:hAnsi="Calibri" w:cs="Calibri"/>
        </w:rPr>
        <w:t></w:t>
      </w:r>
      <w:r w:rsidRPr="00544C7E">
        <w:t>d</w:t>
      </w:r>
      <w:r w:rsidRPr="00544C7E">
        <w:rPr>
          <w:rFonts w:ascii="Calibri" w:hAnsi="Calibri" w:cs="Calibri"/>
        </w:rPr>
        <w:t>’</w:t>
      </w:r>
      <w:r w:rsidRPr="00544C7E">
        <w:t>atteinte sexuelle</w:t>
      </w:r>
      <w:r w:rsidRPr="00544C7E">
        <w:rPr>
          <w:rFonts w:ascii="Calibri" w:hAnsi="Calibri" w:cs="Calibri"/>
        </w:rPr>
        <w:t></w:t>
      </w:r>
      <w:r w:rsidRPr="00544C7E">
        <w:t xml:space="preserve"> par le parquet, des centaines de milliers de femmes victimes de harc</w:t>
      </w:r>
      <w:r w:rsidRPr="00544C7E">
        <w:rPr>
          <w:rFonts w:ascii="Calibri" w:hAnsi="Calibri" w:cs="Calibri"/>
        </w:rPr>
        <w:t>è</w:t>
      </w:r>
      <w:r w:rsidRPr="00544C7E">
        <w:t>lement et d</w:t>
      </w:r>
      <w:r w:rsidRPr="00544C7E">
        <w:rPr>
          <w:rFonts w:ascii="Calibri" w:hAnsi="Calibri" w:cs="Calibri"/>
        </w:rPr>
        <w:t>’</w:t>
      </w:r>
      <w:r w:rsidRPr="00544C7E">
        <w:t>agressions sexuelles se mobilisent pour d</w:t>
      </w:r>
      <w:r w:rsidRPr="00544C7E">
        <w:rPr>
          <w:rFonts w:ascii="Calibri" w:hAnsi="Calibri" w:cs="Calibri"/>
        </w:rPr>
        <w:t>é</w:t>
      </w:r>
      <w:r w:rsidRPr="00544C7E">
        <w:t xml:space="preserve">noncer publiquement leurs agresseurs, connus ou non, avec les hashtags </w:t>
      </w:r>
      <w:hyperlink r:id="rId21" w:tgtFrame="_blank" w:history="1">
        <w:r w:rsidRPr="00544C7E">
          <w:rPr>
            <w:rStyle w:val="Lienhypertexte"/>
          </w:rPr>
          <w:t>#BalanceTonPorc</w:t>
        </w:r>
      </w:hyperlink>
      <w:r w:rsidRPr="00544C7E">
        <w:t xml:space="preserve"> et </w:t>
      </w:r>
      <w:hyperlink r:id="rId22" w:tgtFrame="_blank" w:history="1">
        <w:r w:rsidRPr="00544C7E">
          <w:rPr>
            <w:rStyle w:val="Lienhypertexte"/>
          </w:rPr>
          <w:t>#MoiAussi</w:t>
        </w:r>
      </w:hyperlink>
      <w:r w:rsidRPr="00544C7E">
        <w:t xml:space="preserve">. Le mouvement est mondial. </w:t>
      </w:r>
      <w:r w:rsidRPr="00544C7E">
        <w:br/>
      </w:r>
      <w:r w:rsidRPr="00544C7E">
        <w:rPr>
          <w:b/>
          <w:bCs/>
        </w:rPr>
        <w:br/>
      </w:r>
      <w:r w:rsidRPr="00544C7E">
        <w:t>Certains semblent découvrir le sujet et s'étonnent du nombre de victimes. Pourtant, les violences patriarcales contre les femmes ne sont pas des faits nouveaux</w:t>
      </w:r>
      <w:r w:rsidRPr="00544C7E">
        <w:rPr>
          <w:b/>
          <w:bCs/>
        </w:rPr>
        <w:t xml:space="preserve">. </w:t>
      </w:r>
      <w:r w:rsidRPr="00544C7E">
        <w:t xml:space="preserve">En France, les chiffres n’évoluent quasiment pas d'une année sur l'autre. En 2016, au moins 123 femmes ont été assassinées par leur conjoint ou ex. Chaque jour, 230 femmes adultes sont violées, et plus encore de filles mineures. </w:t>
      </w:r>
      <w:r w:rsidRPr="00544C7E">
        <w:rPr>
          <w:b/>
          <w:bCs/>
        </w:rPr>
        <w:br/>
      </w:r>
      <w:r w:rsidRPr="00544C7E">
        <w:rPr>
          <w:b/>
          <w:bCs/>
        </w:rPr>
        <w:br/>
        <w:t>L</w:t>
      </w:r>
      <w:r w:rsidRPr="00544C7E">
        <w:t xml:space="preserve">es violences </w:t>
      </w:r>
      <w:proofErr w:type="spellStart"/>
      <w:r w:rsidRPr="00544C7E">
        <w:t>patricarcales</w:t>
      </w:r>
      <w:proofErr w:type="spellEnd"/>
      <w:r w:rsidRPr="00544C7E">
        <w:t xml:space="preserve"> prennent de très nombreuses formes : publicités sexistes et dégradantes, insultes, harcèlement dans la rue, </w:t>
      </w:r>
      <w:proofErr w:type="spellStart"/>
      <w:r w:rsidRPr="00544C7E">
        <w:t>cyberharcèlement</w:t>
      </w:r>
      <w:proofErr w:type="spellEnd"/>
      <w:r w:rsidRPr="00544C7E">
        <w:t>, harcèlement sexuel</w:t>
      </w:r>
      <w:r w:rsidRPr="00544C7E">
        <w:rPr>
          <w:b/>
          <w:bCs/>
        </w:rPr>
        <w:t xml:space="preserve"> </w:t>
      </w:r>
      <w:r w:rsidRPr="00544C7E">
        <w:t xml:space="preserve">au travail, </w:t>
      </w:r>
      <w:proofErr w:type="spellStart"/>
      <w:r w:rsidRPr="00544C7E">
        <w:t>lesbophobie</w:t>
      </w:r>
      <w:proofErr w:type="spellEnd"/>
      <w:r w:rsidRPr="00544C7E">
        <w:t>, coups, agressions sexuelles, prostitution et traite, pornographie, mutilations sexuelles, mariages forcés, viols, violences conjugales, violences psychologiques, administratives et économiques, violences contre les femmes en situation de handicap, de vulnérabilité économique, femmes migrantes étrangères souvent victimes de double violence.</w:t>
      </w:r>
      <w:r w:rsidRPr="00544C7E">
        <w:br/>
      </w:r>
      <w:r w:rsidRPr="00544C7E">
        <w:rPr>
          <w:b/>
          <w:bCs/>
        </w:rPr>
        <w:br/>
      </w:r>
      <w:r w:rsidRPr="00544C7E">
        <w:t xml:space="preserve">Ces violences sont universelles, et touchent toutes les femmes. Elles ont lieu partout dans le monde et sont le fait d’hommes de toutes origines, de tous milieux, de tous pays. Elles ne sont pas seulement le fait de </w:t>
      </w:r>
      <w:r w:rsidRPr="00544C7E">
        <w:rPr>
          <w:rFonts w:ascii="Calibri" w:hAnsi="Calibri" w:cs="Calibri"/>
        </w:rPr>
        <w:t></w:t>
      </w:r>
      <w:r w:rsidRPr="00544C7E">
        <w:t>pauvres</w:t>
      </w:r>
      <w:r w:rsidRPr="00544C7E">
        <w:rPr>
          <w:rFonts w:ascii="Calibri" w:hAnsi="Calibri" w:cs="Calibri"/>
        </w:rPr>
        <w:t></w:t>
      </w:r>
      <w:r w:rsidRPr="00544C7E">
        <w:t xml:space="preserve">, </w:t>
      </w:r>
      <w:r w:rsidRPr="00544C7E">
        <w:rPr>
          <w:rFonts w:ascii="Calibri" w:hAnsi="Calibri" w:cs="Calibri"/>
        </w:rPr>
        <w:t></w:t>
      </w:r>
      <w:r w:rsidRPr="00544C7E">
        <w:t>d</w:t>
      </w:r>
      <w:r w:rsidRPr="00544C7E">
        <w:rPr>
          <w:rFonts w:ascii="Calibri" w:hAnsi="Calibri" w:cs="Calibri"/>
        </w:rPr>
        <w:t>’é</w:t>
      </w:r>
      <w:r w:rsidRPr="00544C7E">
        <w:t>trangers</w:t>
      </w:r>
      <w:r w:rsidRPr="00544C7E">
        <w:rPr>
          <w:rFonts w:ascii="Calibri" w:hAnsi="Calibri" w:cs="Calibri"/>
        </w:rPr>
        <w:t></w:t>
      </w:r>
      <w:r w:rsidRPr="00544C7E">
        <w:t xml:space="preserve"> ou d</w:t>
      </w:r>
      <w:r w:rsidRPr="00544C7E">
        <w:rPr>
          <w:rFonts w:ascii="Calibri" w:hAnsi="Calibri" w:cs="Calibri"/>
        </w:rPr>
        <w:t>’</w:t>
      </w:r>
      <w:r w:rsidRPr="00544C7E">
        <w:t xml:space="preserve">hommes issus de </w:t>
      </w:r>
      <w:r w:rsidRPr="00544C7E">
        <w:rPr>
          <w:rFonts w:ascii="Calibri" w:hAnsi="Calibri" w:cs="Calibri"/>
        </w:rPr>
        <w:t></w:t>
      </w:r>
      <w:r w:rsidRPr="00544C7E">
        <w:t>quartiers difficiles</w:t>
      </w:r>
      <w:r w:rsidRPr="00544C7E">
        <w:rPr>
          <w:rFonts w:ascii="Calibri" w:hAnsi="Calibri" w:cs="Calibri"/>
        </w:rPr>
        <w:t></w:t>
      </w:r>
      <w:r w:rsidRPr="00544C7E">
        <w:t>, comme on voudrait souvent nous le faire croire afin d</w:t>
      </w:r>
      <w:r w:rsidRPr="00544C7E">
        <w:rPr>
          <w:rFonts w:ascii="Calibri" w:hAnsi="Calibri" w:cs="Calibri"/>
        </w:rPr>
        <w:t>’</w:t>
      </w:r>
      <w:r w:rsidRPr="00544C7E">
        <w:t>instrumentaliser la parole f</w:t>
      </w:r>
      <w:r w:rsidRPr="00544C7E">
        <w:rPr>
          <w:rFonts w:ascii="Calibri" w:hAnsi="Calibri" w:cs="Calibri"/>
        </w:rPr>
        <w:t>é</w:t>
      </w:r>
      <w:r w:rsidRPr="00544C7E">
        <w:t>ministe à des fins racistes, ou pour stigmatiser les milieux populaires.</w:t>
      </w:r>
      <w:r w:rsidRPr="00544C7E">
        <w:rPr>
          <w:b/>
          <w:bCs/>
        </w:rPr>
        <w:br/>
      </w:r>
      <w:r w:rsidRPr="00544C7E">
        <w:rPr>
          <w:b/>
          <w:bCs/>
        </w:rPr>
        <w:br/>
      </w:r>
      <w:r w:rsidRPr="00544C7E">
        <w:t xml:space="preserve">Malgré l’action des associations féministes et les témoignages de femmes victimes, la tolérance de la </w:t>
      </w:r>
      <w:proofErr w:type="gramStart"/>
      <w:r w:rsidRPr="00544C7E">
        <w:t>société</w:t>
      </w:r>
      <w:proofErr w:type="gramEnd"/>
      <w:r w:rsidRPr="00544C7E">
        <w:t xml:space="preserve"> face à ces violences reste très forte, et l’impunité des agresseurs reste la règle : 1% de violeurs seulement est condamné en France.</w:t>
      </w:r>
      <w:r w:rsidRPr="00544C7E">
        <w:rPr>
          <w:b/>
          <w:bCs/>
        </w:rPr>
        <w:br/>
      </w:r>
      <w:r w:rsidRPr="00544C7E">
        <w:rPr>
          <w:b/>
          <w:bCs/>
        </w:rPr>
        <w:br/>
      </w:r>
      <w:r w:rsidRPr="00544C7E">
        <w:t>Il est temps que la société prenne la mesure des violences subies par les femmes du fait du système patriarcal et pour le maintenir. Arrêter les violences ne peut se faire</w:t>
      </w:r>
      <w:r w:rsidRPr="00544C7E">
        <w:rPr>
          <w:b/>
          <w:bCs/>
        </w:rPr>
        <w:t xml:space="preserve"> </w:t>
      </w:r>
      <w:r w:rsidRPr="00544C7E">
        <w:t>sans un changement global des rapports entre les femmes et les hommes. Cela</w:t>
      </w:r>
      <w:r w:rsidRPr="00544C7E">
        <w:rPr>
          <w:b/>
          <w:bCs/>
        </w:rPr>
        <w:t xml:space="preserve"> </w:t>
      </w:r>
      <w:r w:rsidRPr="00544C7E">
        <w:t>suppose une volonté de mener une politique publique contre les violences faites aux femmes,</w:t>
      </w:r>
      <w:r w:rsidRPr="00544C7E">
        <w:rPr>
          <w:b/>
          <w:bCs/>
        </w:rPr>
        <w:t xml:space="preserve"> </w:t>
      </w:r>
      <w:r w:rsidRPr="00544C7E">
        <w:t>de grande ampleur. Cela exige un</w:t>
      </w:r>
      <w:r w:rsidRPr="00544C7E">
        <w:rPr>
          <w:b/>
          <w:bCs/>
        </w:rPr>
        <w:t xml:space="preserve"> </w:t>
      </w:r>
      <w:r w:rsidRPr="00544C7E">
        <w:t xml:space="preserve">budget conséquent alloué au secrétariat d’Etat à l’égalité entre les femmes et les hommes. Les subventions aux associations, qui remplissent des missions de service public, doivent être pérennisées et augmentées. Leurs emplois doivent pouvoir être conservés car elles pâtissent en premier lieu de la suppression des contrats aidés. </w:t>
      </w:r>
      <w:r w:rsidRPr="00544C7E">
        <w:rPr>
          <w:b/>
          <w:bCs/>
        </w:rPr>
        <w:br/>
      </w:r>
      <w:r w:rsidRPr="00544C7E">
        <w:rPr>
          <w:b/>
          <w:bCs/>
        </w:rPr>
        <w:br/>
        <w:t>Nous demandons une loi-cadre contre les violences et le sexisme, qui inclut :</w:t>
      </w:r>
      <w:r w:rsidRPr="00544C7E">
        <w:rPr>
          <w:b/>
          <w:bCs/>
        </w:rPr>
        <w:br/>
      </w:r>
      <w:r w:rsidRPr="00544C7E">
        <w:t xml:space="preserve">- l'application des lois existantes, le renforcement de l'arsenal juridique, la fin de l'impunité et la protection des victimes ; </w:t>
      </w:r>
      <w:r w:rsidRPr="00544C7E">
        <w:br/>
        <w:t xml:space="preserve">- dès le plus jeune âge la prévention et l'éducation à l'égalité, au respect et à la vie affective et sexuelle ; </w:t>
      </w:r>
      <w:r w:rsidRPr="00544C7E">
        <w:br/>
        <w:t xml:space="preserve">- la formation des </w:t>
      </w:r>
      <w:proofErr w:type="spellStart"/>
      <w:r w:rsidRPr="00544C7E">
        <w:t>professionnel.le.s</w:t>
      </w:r>
      <w:proofErr w:type="spellEnd"/>
      <w:r w:rsidRPr="00544C7E">
        <w:t xml:space="preserve"> aux violences sexuelles et sexistes.</w:t>
      </w:r>
      <w:r w:rsidRPr="00544C7E">
        <w:rPr>
          <w:b/>
          <w:bCs/>
        </w:rPr>
        <w:br/>
      </w:r>
      <w:r w:rsidRPr="00544C7E">
        <w:rPr>
          <w:b/>
          <w:bCs/>
        </w:rPr>
        <w:br/>
        <w:t>Le 25 novembre, femmes et hommes, manifestons pour enfin en finir avec les violences patriarcales contre les femmes !</w:t>
      </w:r>
      <w:r w:rsidRPr="00544C7E">
        <w:rPr>
          <w:b/>
          <w:bCs/>
        </w:rPr>
        <w:br/>
      </w:r>
      <w:r w:rsidRPr="00544C7E">
        <w:rPr>
          <w:b/>
          <w:bCs/>
        </w:rPr>
        <w:br/>
        <w:t>13h Montreuil</w:t>
      </w:r>
      <w:r w:rsidRPr="00544C7E">
        <w:rPr>
          <w:b/>
          <w:bCs/>
        </w:rPr>
        <w:br/>
        <w:t>14h30 République</w:t>
      </w:r>
      <w:r w:rsidRPr="00544C7E">
        <w:rPr>
          <w:b/>
          <w:bCs/>
        </w:rPr>
        <w:br/>
      </w:r>
      <w:proofErr w:type="spellStart"/>
      <w:r w:rsidRPr="00544C7E">
        <w:lastRenderedPageBreak/>
        <w:t>Premier.e.s</w:t>
      </w:r>
      <w:proofErr w:type="spellEnd"/>
      <w:r w:rsidRPr="00544C7E">
        <w:t xml:space="preserve"> signataires : Collectif National pour les Droits des Femmes, </w:t>
      </w:r>
      <w:proofErr w:type="spellStart"/>
      <w:r w:rsidRPr="00544C7E">
        <w:t>Acort</w:t>
      </w:r>
      <w:proofErr w:type="spellEnd"/>
      <w:r w:rsidRPr="00544C7E">
        <w:t xml:space="preserve"> Groupe Femmes de Turquie, Amicale du Nid, APEL-Egalité, Assemblée des Femmes, Association Nationale des Etudes Féministes, les Chiennes de Garde, Collectif 13 Droits des femmes, Collectif 20è/Tenon pour l'IVG, Collectif Féministe contre le Viol, Collectif pour le Respect de la Personne, Coordination Lesbienne en France, CQFD Fierté Lesbienne, Ensemble !, Féministes </w:t>
      </w:r>
      <w:hyperlink r:id="rId23" w:history="1">
        <w:r w:rsidRPr="00544C7E">
          <w:rPr>
            <w:rStyle w:val="Lienhypertexte"/>
          </w:rPr>
          <w:t>Insoumis.es</w:t>
        </w:r>
      </w:hyperlink>
      <w:r w:rsidRPr="00544C7E">
        <w:t xml:space="preserve">, </w:t>
      </w:r>
      <w:proofErr w:type="spellStart"/>
      <w:r w:rsidRPr="00544C7E">
        <w:t>Femen</w:t>
      </w:r>
      <w:proofErr w:type="spellEnd"/>
      <w:r w:rsidRPr="00544C7E">
        <w:t xml:space="preserve">, Femmes Egalité, Femmes solidaires, Festival Femmes en résistance, Ligue Internationale des Femmes pour la Paix et la Liberté, Maison des Femmes de Paris, Maison des Femmes Thérèse Clerc à Montreuil, Marche Mondiale des Femmes Paris Ile de France, Mouvement du Nid, NPA, Parti Communiste Français, Parti Communiste des Ouvriers de France, Planning Familial, </w:t>
      </w:r>
      <w:proofErr w:type="spellStart"/>
      <w:r w:rsidRPr="00544C7E">
        <w:t>Rajfire</w:t>
      </w:r>
      <w:proofErr w:type="spellEnd"/>
      <w:r w:rsidRPr="00544C7E">
        <w:t>, Réseau Féministe Ruptures, SKB (Turquie), Union Syndicale Solidaires.</w:t>
      </w:r>
      <w:r w:rsidRPr="00544C7E">
        <w:br/>
      </w:r>
      <w:r w:rsidRPr="00544C7E">
        <w:br/>
      </w:r>
      <w:hyperlink r:id="rId24" w:tgtFrame="_blank" w:history="1">
        <w:r w:rsidRPr="00544C7E">
          <w:rPr>
            <w:rStyle w:val="Lienhypertexte"/>
          </w:rPr>
          <w:t>https://www.facebook.com/events/1742619629104596/</w:t>
        </w:r>
      </w:hyperlink>
    </w:p>
    <w:p w:rsidR="00E76430" w:rsidRDefault="00E76430">
      <w:bookmarkStart w:id="0" w:name="_GoBack"/>
      <w:bookmarkEnd w:id="0"/>
    </w:p>
    <w:sectPr w:rsidR="00E7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7E"/>
    <w:rsid w:val="00544C7E"/>
    <w:rsid w:val="00E76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4E748-8CB2-4FD8-9DF3-91D341D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4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07197">
      <w:bodyDiv w:val="1"/>
      <w:marLeft w:val="0"/>
      <w:marRight w:val="0"/>
      <w:marTop w:val="0"/>
      <w:marBottom w:val="0"/>
      <w:divBdr>
        <w:top w:val="none" w:sz="0" w:space="0" w:color="auto"/>
        <w:left w:val="none" w:sz="0" w:space="0" w:color="auto"/>
        <w:bottom w:val="none" w:sz="0" w:space="0" w:color="auto"/>
        <w:right w:val="none" w:sz="0" w:space="0" w:color="auto"/>
      </w:divBdr>
      <w:divsChild>
        <w:div w:id="675351341">
          <w:marLeft w:val="0"/>
          <w:marRight w:val="0"/>
          <w:marTop w:val="0"/>
          <w:marBottom w:val="0"/>
          <w:divBdr>
            <w:top w:val="none" w:sz="0" w:space="0" w:color="auto"/>
            <w:left w:val="none" w:sz="0" w:space="0" w:color="auto"/>
            <w:bottom w:val="none" w:sz="0" w:space="0" w:color="auto"/>
            <w:right w:val="none" w:sz="0" w:space="0" w:color="auto"/>
          </w:divBdr>
          <w:divsChild>
            <w:div w:id="52409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00754">
                  <w:marLeft w:val="0"/>
                  <w:marRight w:val="0"/>
                  <w:marTop w:val="0"/>
                  <w:marBottom w:val="0"/>
                  <w:divBdr>
                    <w:top w:val="none" w:sz="0" w:space="0" w:color="auto"/>
                    <w:left w:val="none" w:sz="0" w:space="0" w:color="auto"/>
                    <w:bottom w:val="none" w:sz="0" w:space="0" w:color="auto"/>
                    <w:right w:val="none" w:sz="0" w:space="0" w:color="auto"/>
                  </w:divBdr>
                  <w:divsChild>
                    <w:div w:id="40090883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984696752">
                          <w:marLeft w:val="0"/>
                          <w:marRight w:val="0"/>
                          <w:marTop w:val="0"/>
                          <w:marBottom w:val="0"/>
                          <w:divBdr>
                            <w:top w:val="none" w:sz="0" w:space="0" w:color="auto"/>
                            <w:left w:val="none" w:sz="0" w:space="0" w:color="auto"/>
                            <w:bottom w:val="none" w:sz="0" w:space="0" w:color="auto"/>
                            <w:right w:val="none" w:sz="0" w:space="0" w:color="auto"/>
                          </w:divBdr>
                          <w:divsChild>
                            <w:div w:id="1031031139">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8867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seaufeministeruptures/" TargetMode="External"/><Relationship Id="rId13" Type="http://schemas.openxmlformats.org/officeDocument/2006/relationships/hyperlink" Target="https://www.facebook.com/ZeromachoFR/" TargetMode="External"/><Relationship Id="rId18" Type="http://schemas.openxmlformats.org/officeDocument/2006/relationships/hyperlink" Target="https://www.facebook.com/chiennesdegar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hashtag/balancetonporc" TargetMode="External"/><Relationship Id="rId7" Type="http://schemas.openxmlformats.org/officeDocument/2006/relationships/hyperlink" Target="https://www.facebook.com/marchemondialedesfemmes2015/" TargetMode="External"/><Relationship Id="rId12" Type="http://schemas.openxmlformats.org/officeDocument/2006/relationships/hyperlink" Target="https://www.facebook.com/MaisondesFemmesdeMontreuil/" TargetMode="External"/><Relationship Id="rId17" Type="http://schemas.openxmlformats.org/officeDocument/2006/relationships/hyperlink" Target="https://www.facebook.com/mdfdepari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assembleedesfemmes/" TargetMode="External"/><Relationship Id="rId20" Type="http://schemas.openxmlformats.org/officeDocument/2006/relationships/hyperlink" Target="https://www.facebook.com/events/809359699270592/" TargetMode="External"/><Relationship Id="rId1" Type="http://schemas.openxmlformats.org/officeDocument/2006/relationships/styles" Target="styles.xml"/><Relationship Id="rId6" Type="http://schemas.openxmlformats.org/officeDocument/2006/relationships/hyperlink" Target="https://www.facebook.com/FemmesSolidaires-1777972519090634/" TargetMode="External"/><Relationship Id="rId11" Type="http://schemas.openxmlformats.org/officeDocument/2006/relationships/hyperlink" Target="https://www.facebook.com/solidaritefemmes/" TargetMode="External"/><Relationship Id="rId24" Type="http://schemas.openxmlformats.org/officeDocument/2006/relationships/hyperlink" Target="https://www.facebook.com/events/1742619629104596/" TargetMode="External"/><Relationship Id="rId5" Type="http://schemas.openxmlformats.org/officeDocument/2006/relationships/hyperlink" Target="https://www.facebook.com/osezlefeminisme/" TargetMode="External"/><Relationship Id="rId15" Type="http://schemas.openxmlformats.org/officeDocument/2006/relationships/hyperlink" Target="https://www.facebook.com/dcdf95/" TargetMode="External"/><Relationship Id="rId23" Type="http://schemas.openxmlformats.org/officeDocument/2006/relationships/hyperlink" Target="http://Insoumis.es" TargetMode="External"/><Relationship Id="rId10" Type="http://schemas.openxmlformats.org/officeDocument/2006/relationships/hyperlink" Target="https://www.facebook.com/ViolsFemmesInformations/" TargetMode="External"/><Relationship Id="rId19" Type="http://schemas.openxmlformats.org/officeDocument/2006/relationships/hyperlink" Target="https://www.facebook.com/fdfa15/" TargetMode="External"/><Relationship Id="rId4" Type="http://schemas.openxmlformats.org/officeDocument/2006/relationships/hyperlink" Target="https://www.facebook.com/Collectif-Droits-des-Femmes-132461730184630/" TargetMode="External"/><Relationship Id="rId9" Type="http://schemas.openxmlformats.org/officeDocument/2006/relationships/hyperlink" Target="https://www.facebook.com/Coordination-Lesbienne-en-France-431783660240708/" TargetMode="External"/><Relationship Id="rId14" Type="http://schemas.openxmlformats.org/officeDocument/2006/relationships/hyperlink" Target="https://www.facebook.com/Association-M%C3%A9moire-Traumatique-et-Victimologie-179148186174/" TargetMode="External"/><Relationship Id="rId22" Type="http://schemas.openxmlformats.org/officeDocument/2006/relationships/hyperlink" Target="https://www.facebook.com/hashtag/moiauss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6383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dc:creator>
  <cp:keywords/>
  <dc:description/>
  <cp:lastModifiedBy>nicole julian</cp:lastModifiedBy>
  <cp:revision>1</cp:revision>
  <dcterms:created xsi:type="dcterms:W3CDTF">2017-11-13T12:01:00Z</dcterms:created>
  <dcterms:modified xsi:type="dcterms:W3CDTF">2017-11-13T12:02:00Z</dcterms:modified>
</cp:coreProperties>
</file>